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МІНІСТЕРСТВО ОСВІТИ І НАУКИ, МОЛОДІ ТА СПОРТУ УКРАЇНИ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НАВЧАЛЬНО-НАУКОВИЙ КОМПЛЕКС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«ІНСТИТУТ ПРИКЛАДНОГО СИСТЕМНОГО АНАЛІЗУ»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НАЦІОНАЛЬНОГО ТЕХНІЧНОГО УНІВЕРСИТЕТУ УКРАЇНИ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«КИЇВСЬКИЙ ПОЛІТЕХНІЧНИЙ ІНСТИТУТ»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КАФЕДРА МАТЕМАТИЧНИХ МЕТОДІВ СИСТЕМНОГО АНАЛІЗУ</w:t>
      </w:r>
    </w:p>
    <w:p>
      <w:pPr>
        <w:spacing w:after="0"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</w:p>
    <w:p>
      <w:pPr>
        <w:spacing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</w:p>
    <w:p>
      <w:pPr>
        <w:spacing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</w:p>
    <w:p>
      <w:pPr>
        <w:spacing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</w:p>
    <w:p>
      <w:pPr>
        <w:spacing w:line="240" w:lineRule="auto"/>
        <w:jc w:val="center"/>
        <w:rPr>
          <w:rFonts w:ascii="Times New Roman" w:hAnsi="Times New Roman"/>
          <w:sz w:val="28"/>
          <w:szCs w:val="24"/>
          <w:lang w:val="uk-UA"/>
        </w:rPr>
      </w:pPr>
    </w:p>
    <w:p>
      <w:pPr>
        <w:spacing w:line="240" w:lineRule="auto"/>
        <w:jc w:val="center"/>
        <w:rPr>
          <w:rFonts w:ascii="Times New Roman" w:hAnsi="Times New Roman"/>
          <w:sz w:val="36"/>
          <w:szCs w:val="24"/>
          <w:lang w:val="uk-UA"/>
        </w:rPr>
      </w:pPr>
    </w:p>
    <w:p>
      <w:pPr>
        <w:spacing w:line="240" w:lineRule="auto"/>
        <w:jc w:val="center"/>
        <w:rPr>
          <w:rFonts w:hint="default" w:ascii="Times New Roman" w:hAnsi="Times New Roman"/>
          <w:sz w:val="32"/>
          <w:szCs w:val="24"/>
          <w:lang w:val="ru"/>
        </w:rPr>
      </w:pPr>
      <w:r>
        <w:rPr>
          <w:rFonts w:ascii="Times New Roman" w:hAnsi="Times New Roman"/>
          <w:sz w:val="32"/>
          <w:szCs w:val="24"/>
          <w:lang w:val="uk-UA"/>
        </w:rPr>
        <w:t>Лабораторна робота №</w:t>
      </w:r>
      <w:r>
        <w:rPr>
          <w:rFonts w:hint="default" w:ascii="Times New Roman" w:hAnsi="Times New Roman"/>
          <w:sz w:val="32"/>
          <w:szCs w:val="24"/>
          <w:lang w:val="ru"/>
        </w:rPr>
        <w:t>4</w:t>
      </w:r>
    </w:p>
    <w:p>
      <w:pPr>
        <w:spacing w:line="240" w:lineRule="auto"/>
        <w:jc w:val="center"/>
        <w:rPr>
          <w:rFonts w:ascii="Times New Roman" w:hAnsi="Times New Roman"/>
          <w:sz w:val="32"/>
          <w:szCs w:val="24"/>
          <w:lang w:val="uk-UA"/>
        </w:rPr>
      </w:pPr>
      <w:r>
        <w:rPr>
          <w:rFonts w:ascii="Times New Roman" w:hAnsi="Times New Roman"/>
          <w:sz w:val="32"/>
          <w:szCs w:val="24"/>
          <w:lang w:val="uk-UA"/>
        </w:rPr>
        <w:t>з курсу «Розпізнавання образів»</w:t>
      </w:r>
    </w:p>
    <w:p>
      <w:pPr>
        <w:spacing w:line="240" w:lineRule="auto"/>
        <w:jc w:val="center"/>
        <w:rPr>
          <w:rFonts w:ascii="Times New Roman" w:hAnsi="Times New Roman"/>
          <w:sz w:val="32"/>
          <w:szCs w:val="24"/>
          <w:lang w:val="uk-UA"/>
        </w:rPr>
      </w:pPr>
    </w:p>
    <w:p>
      <w:pPr>
        <w:spacing w:line="240" w:lineRule="auto"/>
        <w:jc w:val="center"/>
        <w:rPr>
          <w:rFonts w:ascii="Times New Roman" w:hAnsi="Times New Roman"/>
          <w:sz w:val="32"/>
          <w:szCs w:val="24"/>
          <w:lang w:val="uk-UA"/>
        </w:rPr>
      </w:pPr>
    </w:p>
    <w:p>
      <w:pPr>
        <w:spacing w:line="240" w:lineRule="auto"/>
        <w:jc w:val="center"/>
        <w:rPr>
          <w:rFonts w:ascii="Times New Roman" w:hAnsi="Times New Roman"/>
          <w:sz w:val="32"/>
          <w:szCs w:val="24"/>
        </w:rPr>
      </w:pPr>
    </w:p>
    <w:p>
      <w:pPr>
        <w:spacing w:line="240" w:lineRule="auto"/>
        <w:jc w:val="center"/>
        <w:rPr>
          <w:rFonts w:ascii="Times New Roman" w:hAnsi="Times New Roman"/>
          <w:sz w:val="32"/>
          <w:szCs w:val="24"/>
          <w:lang w:val="uk-UA"/>
        </w:rPr>
      </w:pPr>
    </w:p>
    <w:p>
      <w:pPr>
        <w:spacing w:line="240" w:lineRule="auto"/>
        <w:jc w:val="center"/>
        <w:rPr>
          <w:rFonts w:ascii="Times New Roman" w:hAnsi="Times New Roman"/>
          <w:sz w:val="32"/>
          <w:szCs w:val="24"/>
        </w:rPr>
      </w:pPr>
    </w:p>
    <w:p>
      <w:pPr>
        <w:spacing w:line="240" w:lineRule="auto"/>
        <w:jc w:val="right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Виконали: студенти 4 курсу</w:t>
      </w:r>
    </w:p>
    <w:p>
      <w:pPr>
        <w:spacing w:line="240" w:lineRule="auto"/>
        <w:jc w:val="right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Харченко Роман</w:t>
      </w:r>
    </w:p>
    <w:p>
      <w:pPr>
        <w:spacing w:line="240" w:lineRule="auto"/>
        <w:jc w:val="right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Буханевич Родіон</w:t>
      </w:r>
    </w:p>
    <w:p>
      <w:pPr>
        <w:spacing w:line="240" w:lineRule="auto"/>
        <w:jc w:val="right"/>
        <w:rPr>
          <w:rFonts w:ascii="Times New Roman" w:hAnsi="Times New Roman"/>
          <w:sz w:val="28"/>
          <w:szCs w:val="24"/>
          <w:lang w:val="uk-UA"/>
        </w:rPr>
      </w:pPr>
      <w:r>
        <w:rPr>
          <w:rFonts w:ascii="Times New Roman" w:hAnsi="Times New Roman"/>
          <w:sz w:val="28"/>
          <w:szCs w:val="24"/>
          <w:lang w:val="uk-UA"/>
        </w:rPr>
        <w:t>Синиця Анна</w:t>
      </w:r>
    </w:p>
    <w:p>
      <w:pPr>
        <w:pStyle w:val="6"/>
      </w:pPr>
    </w:p>
    <w:p>
      <w:pPr>
        <w:pStyle w:val="6"/>
        <w:ind w:left="0" w:leftChars="0" w:firstLine="0" w:firstLineChars="0"/>
      </w:pPr>
    </w:p>
    <w:p>
      <w:pPr>
        <w:pStyle w:val="6"/>
        <w:ind w:left="0" w:leftChars="0" w:firstLine="0" w:firstLineChars="0"/>
      </w:pPr>
    </w:p>
    <w:p>
      <w:pPr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Київ – 2020р.</w:t>
      </w:r>
    </w:p>
    <w:p>
      <w:pPr>
        <w:pStyle w:val="7"/>
        <w:ind w:firstLine="0"/>
        <w:jc w:val="left"/>
        <w:rPr>
          <w:sz w:val="28"/>
          <w:lang w:val="uk-UA"/>
        </w:rPr>
      </w:pPr>
    </w:p>
    <w:p>
      <w:pPr>
        <w:pStyle w:val="7"/>
        <w:ind w:firstLine="0"/>
        <w:jc w:val="left"/>
        <w:rPr>
          <w:sz w:val="28"/>
          <w:lang w:val="uk-UA"/>
        </w:rPr>
      </w:pPr>
    </w:p>
    <w:p>
      <w:pPr>
        <w:pStyle w:val="5"/>
        <w:rPr>
          <w:lang w:val="uk-UA"/>
        </w:rPr>
      </w:pPr>
    </w:p>
    <w:p>
      <w:pPr>
        <w:pStyle w:val="7"/>
        <w:ind w:firstLine="0"/>
        <w:jc w:val="center"/>
        <w:rPr>
          <w:sz w:val="28"/>
          <w:lang w:val="uk-UA"/>
        </w:rPr>
      </w:pPr>
      <w:r>
        <w:rPr>
          <w:sz w:val="28"/>
          <w:lang w:val="uk-UA"/>
        </w:rPr>
        <w:t>Завдання</w:t>
      </w:r>
    </w:p>
    <w:p>
      <w:pPr>
        <w:rPr>
          <w:rFonts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Після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uk-UA"/>
        </w:rPr>
        <w:t>розпізнавання, додаток має достатньо точно замінити картинку на маркері іншим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uk-UA"/>
        </w:rPr>
        <w:t>зображенням також на ваш розсуд, але зображення має набувати тої ж форми і подоби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uk-UA"/>
        </w:rPr>
        <w:t>що зображення в маркері</w:t>
      </w:r>
    </w:p>
    <w:p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Назва команди</w:t>
      </w:r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Saitama San</w:t>
      </w:r>
    </w:p>
    <w:p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Нейронна</w:t>
      </w:r>
      <w:r>
        <w:rPr>
          <w:rFonts w:hint="default" w:ascii="Times New Roman" w:hAnsi="Times New Roman"/>
          <w:b/>
          <w:sz w:val="28"/>
          <w:szCs w:val="28"/>
          <w:lang w:val="ru-RU"/>
        </w:rPr>
        <w:t xml:space="preserve"> мережа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 на розгляді</w:t>
      </w:r>
    </w:p>
    <w:p>
      <w:pPr>
        <w:rPr>
          <w:rFonts w:hint="default" w:ascii="Times New Roman" w:hAnsi="Times New Roman"/>
          <w:b/>
          <w:sz w:val="28"/>
          <w:szCs w:val="28"/>
          <w:lang w:val="ru"/>
        </w:rPr>
      </w:pPr>
      <w:r>
        <w:rPr>
          <w:rFonts w:hint="default" w:ascii="Times New Roman" w:hAnsi="Times New Roman"/>
          <w:b/>
          <w:sz w:val="28"/>
          <w:szCs w:val="28"/>
          <w:lang w:val="ru"/>
        </w:rPr>
        <w:t>MaskRcnn by Detectron2</w:t>
      </w:r>
    </w:p>
    <w:p>
      <w:pPr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Предмети на розгляді</w:t>
      </w:r>
    </w:p>
    <w:p>
      <w:pPr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</w:t>
      </w:r>
      <w:r>
        <w:rPr>
          <w:rFonts w:ascii="Times New Roman" w:hAnsi="Times New Roman"/>
          <w:sz w:val="28"/>
          <w:szCs w:val="28"/>
          <w:lang w:val="uk-UA"/>
        </w:rPr>
        <w:t>омпакт-диск</w:t>
      </w:r>
    </w:p>
    <w:p>
      <w:pPr>
        <w:pStyle w:val="8"/>
        <w:ind w:left="0"/>
        <w:jc w:val="center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Виконання роботи</w:t>
      </w:r>
    </w:p>
    <w:p>
      <w:pPr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Був розмічений датасет з диском: </w:t>
      </w:r>
      <w:r>
        <w:rPr>
          <w:rFonts w:hint="default"/>
          <w:sz w:val="28"/>
          <w:szCs w:val="28"/>
          <w:lang w:val="ru"/>
        </w:rPr>
        <w:t xml:space="preserve">140 </w:t>
      </w:r>
      <w:r>
        <w:rPr>
          <w:rFonts w:hint="default"/>
          <w:sz w:val="28"/>
          <w:szCs w:val="28"/>
          <w:lang w:val="ru-RU"/>
        </w:rPr>
        <w:t>фотографій з масками такого вигляду</w:t>
      </w:r>
    </w:p>
    <w:p>
      <w:r>
        <w:drawing>
          <wp:inline distT="0" distB="0" distL="114300" distR="114300">
            <wp:extent cx="2266315" cy="2273300"/>
            <wp:effectExtent l="0" t="0" r="635" b="12700"/>
            <wp:docPr id="2" name="Picture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ru-RU"/>
        </w:rPr>
        <w:t xml:space="preserve"> </w:t>
      </w:r>
      <w:r>
        <w:drawing>
          <wp:inline distT="0" distB="0" distL="114300" distR="114300">
            <wp:extent cx="2177415" cy="2282825"/>
            <wp:effectExtent l="0" t="0" r="13335" b="3175"/>
            <wp:docPr id="3" name="Picture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741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Після</w:t>
      </w:r>
      <w:r>
        <w:rPr>
          <w:rFonts w:hint="default"/>
          <w:lang w:val="ru-RU"/>
        </w:rPr>
        <w:t xml:space="preserve"> тренування в 1000 эпох з архітектурою </w:t>
      </w:r>
      <w:r>
        <w:rPr>
          <w:rFonts w:hint="default"/>
          <w:lang w:val="ru"/>
        </w:rPr>
        <w:t>resnet50</w:t>
      </w:r>
      <w:r>
        <w:rPr>
          <w:rFonts w:hint="default"/>
          <w:lang w:val="ru-RU"/>
        </w:rPr>
        <w:t xml:space="preserve"> результаты на тренувальній вибірці такі </w:t>
      </w:r>
    </w:p>
    <w:p>
      <w:r>
        <w:drawing>
          <wp:inline distT="0" distB="0" distL="114300" distR="114300">
            <wp:extent cx="1955165" cy="1838960"/>
            <wp:effectExtent l="0" t="0" r="6985" b="8890"/>
            <wp:docPr id="4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6920" cy="1840865"/>
            <wp:effectExtent l="0" t="0" r="11430" b="6985"/>
            <wp:docPr id="5" name="Picture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Результати</w:t>
      </w:r>
      <w:r>
        <w:rPr>
          <w:rFonts w:hint="default"/>
          <w:lang w:val="ru-RU"/>
        </w:rPr>
        <w:t xml:space="preserve"> роботи програми на тестовому відео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Приклади:</w:t>
      </w:r>
    </w:p>
    <w:p>
      <w:pPr>
        <w:numPr>
          <w:ilvl w:val="0"/>
          <w:numId w:val="1"/>
        </w:num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Не розпізнало цільовий об’єкт</w:t>
      </w:r>
    </w:p>
    <w:p>
      <w:pPr>
        <w:jc w:val="center"/>
      </w:pPr>
      <w:r>
        <w:drawing>
          <wp:inline distT="0" distB="0" distL="114300" distR="114300">
            <wp:extent cx="3605530" cy="3249295"/>
            <wp:effectExtent l="0" t="0" r="13970" b="8255"/>
            <wp:docPr id="6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Розпізнало не той об’єкт, що потрібно</w:t>
      </w:r>
    </w:p>
    <w:p>
      <w:pPr>
        <w:jc w:val="center"/>
      </w:pPr>
      <w:r>
        <w:drawing>
          <wp:inline distT="0" distB="0" distL="114300" distR="114300">
            <wp:extent cx="3842385" cy="3230880"/>
            <wp:effectExtent l="0" t="0" r="5715" b="7620"/>
            <wp:docPr id="7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br w:type="textWrapping"/>
      </w:r>
    </w:p>
    <w:p>
      <w:pPr>
        <w:jc w:val="center"/>
      </w:pPr>
    </w:p>
    <w:p>
      <w:pPr>
        <w:numPr>
          <w:ilvl w:val="0"/>
          <w:numId w:val="1"/>
        </w:numPr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Добре розпізнало</w:t>
      </w:r>
    </w:p>
    <w:p>
      <w:pPr>
        <w:jc w:val="center"/>
      </w:pPr>
      <w:r>
        <w:drawing>
          <wp:inline distT="0" distB="0" distL="114300" distR="114300">
            <wp:extent cx="2892425" cy="2602865"/>
            <wp:effectExtent l="0" t="0" r="3175" b="6985"/>
            <wp:docPr id="8" name="Picture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762885" cy="2839085"/>
            <wp:effectExtent l="0" t="0" r="18415" b="18415"/>
            <wp:docPr id="9" name="Picture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820035" cy="2637155"/>
            <wp:effectExtent l="0" t="0" r="18415" b="10795"/>
            <wp:docPr id="10" name="Picture 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2"/>
        </w:num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Час детекції об’єкту на першому відео приклади</w:t>
      </w:r>
    </w:p>
    <w:p>
      <w:pPr>
        <w:jc w:val="left"/>
      </w:pPr>
      <w:r>
        <w:drawing>
          <wp:inline distT="0" distB="0" distL="114300" distR="114300">
            <wp:extent cx="5285740" cy="3482975"/>
            <wp:effectExtent l="0" t="0" r="10160" b="3175"/>
            <wp:docPr id="11" name="Picture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Час виконання всіх дій на об’єкті на першому відео приклади</w:t>
      </w:r>
    </w:p>
    <w:p>
      <w:pPr>
        <w:numPr>
          <w:numId w:val="0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4963160" cy="3190240"/>
            <wp:effectExtent l="0" t="0" r="8890" b="10160"/>
            <wp:docPr id="12" name="Picture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Час детекції об’єкту на другому відео приклади</w:t>
      </w:r>
    </w:p>
    <w:p>
      <w:pPr>
        <w:numPr>
          <w:numId w:val="0"/>
        </w:num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5221605" cy="3369945"/>
            <wp:effectExtent l="0" t="0" r="17145" b="1905"/>
            <wp:docPr id="14" name="Picture 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355340"/>
            <wp:effectExtent l="0" t="0" r="13970" b="16510"/>
            <wp:docPr id="13" name="Picture 1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3)Час виконання всіх дій на об’єкті на другому відео приклади</w:t>
      </w:r>
    </w:p>
    <w:p>
      <w:pPr>
        <w:jc w:val="left"/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Найдовше відбувається детекція об’єкта на першому кадрі</w:t>
      </w:r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  <w:r>
        <w:rPr>
          <w:rFonts w:hint="default" w:asciiTheme="minorAscii" w:hAnsiTheme="minorAscii"/>
          <w:sz w:val="22"/>
          <w:szCs w:val="22"/>
          <w:lang w:val="ru-RU"/>
        </w:rPr>
        <w:t xml:space="preserve">Також можна скачати будь- яке відео з </w:t>
      </w:r>
      <w:r>
        <w:rPr>
          <w:rFonts w:hint="default" w:asciiTheme="minorAscii" w:hAnsiTheme="minorAscii"/>
          <w:sz w:val="22"/>
          <w:szCs w:val="22"/>
          <w:lang w:val="ru"/>
        </w:rPr>
        <w:t xml:space="preserve">youtube </w:t>
      </w:r>
      <w:r>
        <w:rPr>
          <w:rFonts w:hint="default" w:asciiTheme="minorAscii" w:hAnsiTheme="minorAscii"/>
          <w:sz w:val="22"/>
          <w:szCs w:val="22"/>
          <w:lang w:val="ru-RU"/>
        </w:rPr>
        <w:t>та спроектувати на наш предмет.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ascii="Droid Sans Fallback" w:hAnsi="Droid Sans Fallback" w:eastAsia="Droid Sans Fallback" w:cs="Droid Sans Fallback"/>
          <w:b w:val="0"/>
          <w:color w:val="000000"/>
          <w:sz w:val="22"/>
          <w:szCs w:val="22"/>
        </w:rPr>
      </w:pPr>
      <w:r>
        <w:rPr>
          <w:rFonts w:hint="eastAsia" w:ascii="Droid Sans Fallback" w:hAnsi="Droid Sans Fallback" w:eastAsia="Droid Sans Fallback" w:cs="Droid Sans Fallback"/>
          <w:b w:val="0"/>
          <w:color w:val="0000FF"/>
          <w:kern w:val="0"/>
          <w:sz w:val="22"/>
          <w:szCs w:val="22"/>
          <w:shd w:val="clear" w:fill="FFFFFE"/>
          <w:lang w:val="en-US" w:eastAsia="zh-CN" w:bidi="ar"/>
        </w:rPr>
        <w:t>!</w:t>
      </w: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>pip install pytube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eastAsia" w:ascii="Droid Sans Fallback" w:hAnsi="Droid Sans Fallback" w:eastAsia="Droid Sans Fallback" w:cs="Droid Sans Fallback"/>
          <w:b w:val="0"/>
          <w:color w:val="000000"/>
          <w:sz w:val="22"/>
          <w:szCs w:val="22"/>
        </w:rPr>
      </w:pPr>
      <w:r>
        <w:rPr>
          <w:rFonts w:hint="eastAsia" w:ascii="Droid Sans Fallback" w:hAnsi="Droid Sans Fallback" w:eastAsia="Droid Sans Fallback" w:cs="Droid Sans Fallback"/>
          <w:b w:val="0"/>
          <w:color w:val="AF00DB"/>
          <w:kern w:val="0"/>
          <w:sz w:val="22"/>
          <w:szCs w:val="22"/>
          <w:shd w:val="clear" w:fill="FFFFFE"/>
          <w:lang w:val="en-US" w:eastAsia="zh-CN" w:bidi="ar"/>
        </w:rPr>
        <w:t>import</w:t>
      </w: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 xml:space="preserve"> pytube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eastAsia" w:ascii="Droid Sans Fallback" w:hAnsi="Droid Sans Fallback" w:eastAsia="Droid Sans Fallback" w:cs="Droid Sans Fallback"/>
          <w:b w:val="0"/>
          <w:color w:val="000000"/>
          <w:sz w:val="22"/>
          <w:szCs w:val="22"/>
        </w:rPr>
      </w:pPr>
      <w:r>
        <w:rPr>
          <w:rFonts w:hint="eastAsia" w:ascii="Droid Sans Fallback" w:hAnsi="Droid Sans Fallback" w:eastAsia="Droid Sans Fallback" w:cs="Droid Sans Fallback"/>
          <w:b w:val="0"/>
          <w:color w:val="AF00DB"/>
          <w:kern w:val="0"/>
          <w:sz w:val="22"/>
          <w:szCs w:val="22"/>
          <w:shd w:val="clear" w:fill="FFFFFE"/>
          <w:lang w:val="en-US" w:eastAsia="zh-CN" w:bidi="ar"/>
        </w:rPr>
        <w:t>import</w:t>
      </w: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 xml:space="preserve"> os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eastAsia" w:ascii="Droid Sans Fallback" w:hAnsi="Droid Sans Fallback" w:eastAsia="Droid Sans Fallback" w:cs="Droid Sans Fallback"/>
          <w:b w:val="0"/>
          <w:color w:val="000000"/>
          <w:sz w:val="22"/>
          <w:szCs w:val="22"/>
        </w:rPr>
      </w:pPr>
      <w:r>
        <w:rPr>
          <w:rFonts w:hint="eastAsia" w:ascii="Droid Sans Fallback" w:hAnsi="Droid Sans Fallback" w:eastAsia="Droid Sans Fallback" w:cs="Droid Sans Fallback"/>
          <w:b w:val="0"/>
          <w:color w:val="AF00DB"/>
          <w:kern w:val="0"/>
          <w:sz w:val="22"/>
          <w:szCs w:val="22"/>
          <w:shd w:val="clear" w:fill="FFFFFE"/>
          <w:lang w:val="en-US" w:eastAsia="zh-CN" w:bidi="ar"/>
        </w:rPr>
        <w:t>import</w:t>
      </w: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 xml:space="preserve"> cv2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eastAsia" w:ascii="Droid Sans Fallback" w:hAnsi="Droid Sans Fallback" w:eastAsia="Droid Sans Fallback" w:cs="Droid Sans Fallback"/>
          <w:b w:val="0"/>
          <w:color w:val="000000"/>
          <w:sz w:val="22"/>
          <w:szCs w:val="22"/>
        </w:rPr>
      </w:pP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 xml:space="preserve">url = </w:t>
      </w:r>
      <w:r>
        <w:rPr>
          <w:rFonts w:hint="eastAsia" w:ascii="Droid Sans Fallback" w:hAnsi="Droid Sans Fallback" w:eastAsia="Droid Sans Fallback" w:cs="Droid Sans Fallback"/>
          <w:b w:val="0"/>
          <w:color w:val="A31515"/>
          <w:kern w:val="0"/>
          <w:sz w:val="22"/>
          <w:szCs w:val="22"/>
          <w:shd w:val="clear" w:fill="FFFFFE"/>
          <w:lang w:val="en-US" w:eastAsia="zh-CN" w:bidi="ar"/>
        </w:rPr>
        <w:t>'https://www.youtube.com/watch?v=0JE4WXw4VFs&amp;ab_channel=WolfConservationCenter'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eastAsia" w:ascii="Droid Sans Fallback" w:hAnsi="Droid Sans Fallback" w:eastAsia="Droid Sans Fallback" w:cs="Droid Sans Fallback"/>
          <w:b w:val="0"/>
          <w:color w:val="000000"/>
          <w:sz w:val="22"/>
          <w:szCs w:val="22"/>
        </w:rPr>
      </w:pP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>pytube.YouTube(url).streams.get_highest_resolution().download(</w:t>
      </w:r>
      <w:r>
        <w:rPr>
          <w:rFonts w:hint="eastAsia" w:ascii="Droid Sans Fallback" w:hAnsi="Droid Sans Fallback" w:eastAsia="Droid Sans Fallback" w:cs="Droid Sans Fallback"/>
          <w:b w:val="0"/>
          <w:color w:val="A31515"/>
          <w:kern w:val="0"/>
          <w:sz w:val="22"/>
          <w:szCs w:val="22"/>
          <w:shd w:val="clear" w:fill="FFFFFE"/>
          <w:lang w:val="en-US" w:eastAsia="zh-CN" w:bidi="ar"/>
        </w:rPr>
        <w:t>'video'</w:t>
      </w: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eastAsia" w:ascii="Droid Sans Fallback" w:hAnsi="Droid Sans Fallback" w:eastAsia="Droid Sans Fallback" w:cs="Droid Sans Fallback"/>
          <w:b w:val="0"/>
          <w:color w:val="000000"/>
          <w:sz w:val="22"/>
          <w:szCs w:val="22"/>
        </w:rPr>
      </w:pP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>video_path=</w:t>
      </w:r>
      <w:r>
        <w:rPr>
          <w:rFonts w:hint="eastAsia" w:ascii="Droid Sans Fallback" w:hAnsi="Droid Sans Fallback" w:eastAsia="Droid Sans Fallback" w:cs="Droid Sans Fallback"/>
          <w:b w:val="0"/>
          <w:color w:val="A31515"/>
          <w:kern w:val="0"/>
          <w:sz w:val="22"/>
          <w:szCs w:val="22"/>
          <w:shd w:val="clear" w:fill="FFFFFE"/>
          <w:lang w:val="en-US" w:eastAsia="zh-CN" w:bidi="ar"/>
        </w:rPr>
        <w:t>'content/video/'</w:t>
      </w: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>+os.listdir(</w:t>
      </w:r>
      <w:r>
        <w:rPr>
          <w:rFonts w:hint="eastAsia" w:ascii="Droid Sans Fallback" w:hAnsi="Droid Sans Fallback" w:eastAsia="Droid Sans Fallback" w:cs="Droid Sans Fallback"/>
          <w:b w:val="0"/>
          <w:color w:val="A31515"/>
          <w:kern w:val="0"/>
          <w:sz w:val="22"/>
          <w:szCs w:val="22"/>
          <w:shd w:val="clear" w:fill="FFFFFE"/>
          <w:lang w:val="en-US" w:eastAsia="zh-CN" w:bidi="ar"/>
        </w:rPr>
        <w:t>'/content/video'</w:t>
      </w: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>)[</w:t>
      </w:r>
      <w:r>
        <w:rPr>
          <w:rFonts w:hint="eastAsia" w:ascii="Droid Sans Fallback" w:hAnsi="Droid Sans Fallback" w:eastAsia="Droid Sans Fallback" w:cs="Droid Sans Fallback"/>
          <w:b w:val="0"/>
          <w:color w:val="09885A"/>
          <w:kern w:val="0"/>
          <w:sz w:val="22"/>
          <w:szCs w:val="22"/>
          <w:shd w:val="clear" w:fill="FFFFFE"/>
          <w:lang w:val="en-US" w:eastAsia="zh-CN" w:bidi="ar"/>
        </w:rPr>
        <w:t>0</w:t>
      </w: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eastAsia" w:ascii="Droid Sans Fallback" w:hAnsi="Droid Sans Fallback" w:eastAsia="Droid Sans Fallback" w:cs="Droid Sans Fallback"/>
          <w:b w:val="0"/>
          <w:color w:val="000000"/>
          <w:sz w:val="22"/>
          <w:szCs w:val="22"/>
        </w:rPr>
      </w:pP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>capture = cv2.VideoCapture(video_path)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eastAsia" w:ascii="Droid Sans Fallback" w:hAnsi="Droid Sans Fallback" w:eastAsia="Droid Sans Fallback" w:cs="Droid Sans Fallback"/>
          <w:b w:val="0"/>
          <w:color w:val="A31515"/>
          <w:kern w:val="0"/>
          <w:sz w:val="22"/>
          <w:szCs w:val="22"/>
          <w:shd w:val="clear" w:fill="FFFFFE"/>
          <w:lang w:val="en-US" w:eastAsia="zh-CN" w:bidi="ar"/>
        </w:rPr>
      </w:pPr>
      <w:r>
        <w:rPr>
          <w:rFonts w:hint="eastAsia" w:ascii="Droid Sans Fallback" w:hAnsi="Droid Sans Fallback" w:eastAsia="Droid Sans Fallback" w:cs="Droid Sans Fallback"/>
          <w:b w:val="0"/>
          <w:color w:val="0000FF"/>
          <w:kern w:val="0"/>
          <w:sz w:val="22"/>
          <w:szCs w:val="22"/>
          <w:shd w:val="clear" w:fill="FFFFFE"/>
          <w:lang w:val="en-US" w:eastAsia="zh-CN" w:bidi="ar"/>
        </w:rPr>
        <w:t>!</w:t>
      </w:r>
      <w:r>
        <w:rPr>
          <w:rFonts w:hint="eastAsia" w:ascii="Droid Sans Fallback" w:hAnsi="Droid Sans Fallback" w:eastAsia="Droid Sans Fallback" w:cs="Droid Sans Fallback"/>
          <w:b w:val="0"/>
          <w:color w:val="000000"/>
          <w:kern w:val="0"/>
          <w:sz w:val="22"/>
          <w:szCs w:val="22"/>
          <w:shd w:val="clear" w:fill="FFFFFE"/>
          <w:lang w:val="en-US" w:eastAsia="zh-CN" w:bidi="ar"/>
        </w:rPr>
        <w:t xml:space="preserve">rm -r </w:t>
      </w:r>
      <w:r>
        <w:rPr>
          <w:rFonts w:hint="eastAsia" w:ascii="Droid Sans Fallback" w:hAnsi="Droid Sans Fallback" w:eastAsia="Droid Sans Fallback" w:cs="Droid Sans Fallback"/>
          <w:b w:val="0"/>
          <w:color w:val="A31515"/>
          <w:kern w:val="0"/>
          <w:sz w:val="22"/>
          <w:szCs w:val="22"/>
          <w:shd w:val="clear" w:fill="FFFFFE"/>
          <w:lang w:val="en-US" w:eastAsia="zh-CN" w:bidi="ar"/>
        </w:rPr>
        <w:t>'/content/video'</w:t>
      </w:r>
    </w:p>
    <w:p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default" w:ascii="Droid Sans Fallback" w:hAnsi="Droid Sans Fallback" w:eastAsia="Droid Sans Fallback" w:cs="Droid Sans Fallback"/>
          <w:b w:val="0"/>
          <w:color w:val="A31515"/>
          <w:kern w:val="0"/>
          <w:sz w:val="21"/>
          <w:szCs w:val="21"/>
          <w:shd w:val="clear" w:fill="FFFFFE"/>
          <w:lang w:val="ru-RU" w:eastAsia="zh-CN" w:bidi="ar"/>
        </w:rPr>
      </w:pPr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  <w:r>
        <w:rPr>
          <w:rFonts w:hint="default" w:asciiTheme="minorAscii" w:hAnsiTheme="minorAscii"/>
          <w:sz w:val="22"/>
          <w:szCs w:val="22"/>
          <w:lang w:val="ru-RU"/>
        </w:rPr>
        <w:t xml:space="preserve">Опис репозиторія </w:t>
      </w:r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  <w:r>
        <w:rPr>
          <w:rFonts w:hint="default" w:asciiTheme="minorAscii" w:hAnsiTheme="minorAscii"/>
          <w:sz w:val="22"/>
          <w:szCs w:val="22"/>
          <w:lang w:val="ru-RU"/>
        </w:rPr>
        <w:t>Lab5_maskrcnn_training_inference</w:t>
      </w:r>
      <w:r>
        <w:rPr>
          <w:rFonts w:hint="default" w:asciiTheme="minorAscii" w:hAnsiTheme="minorAscii"/>
          <w:sz w:val="22"/>
          <w:szCs w:val="22"/>
          <w:lang w:val="ru"/>
        </w:rPr>
        <w:t xml:space="preserve">.ipynb - </w:t>
      </w:r>
      <w:r>
        <w:rPr>
          <w:rFonts w:hint="default" w:asciiTheme="minorAscii" w:hAnsiTheme="minorAscii"/>
          <w:sz w:val="22"/>
          <w:szCs w:val="22"/>
          <w:lang w:val="ru-RU"/>
        </w:rPr>
        <w:t>ноутбук з інференсом роботи нейронної мережи</w:t>
      </w:r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  <w:r>
        <w:rPr>
          <w:rFonts w:hint="default" w:asciiTheme="minorAscii" w:hAnsiTheme="minorAscii"/>
          <w:sz w:val="22"/>
          <w:szCs w:val="22"/>
          <w:lang w:val="ru"/>
        </w:rPr>
        <w:t xml:space="preserve">Video1.avi - </w:t>
      </w:r>
      <w:r>
        <w:rPr>
          <w:rFonts w:hint="default" w:asciiTheme="minorAscii" w:hAnsiTheme="minorAscii"/>
          <w:sz w:val="22"/>
          <w:szCs w:val="22"/>
          <w:lang w:val="ru-RU"/>
        </w:rPr>
        <w:t>перше відео</w:t>
      </w:r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  <w:r>
        <w:rPr>
          <w:rFonts w:hint="default" w:asciiTheme="minorAscii" w:hAnsiTheme="minorAscii"/>
          <w:sz w:val="22"/>
          <w:szCs w:val="22"/>
          <w:lang w:val="ru"/>
        </w:rPr>
        <w:t xml:space="preserve">Video2.avi - </w:t>
      </w:r>
      <w:r>
        <w:rPr>
          <w:rFonts w:hint="default" w:asciiTheme="minorAscii" w:hAnsiTheme="minorAscii"/>
          <w:sz w:val="22"/>
          <w:szCs w:val="22"/>
          <w:lang w:val="ru-RU"/>
        </w:rPr>
        <w:t>друге відео</w:t>
      </w:r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  <w:r>
        <w:rPr>
          <w:rFonts w:hint="default" w:asciiTheme="minorAscii" w:hAnsiTheme="minorAscii"/>
          <w:sz w:val="22"/>
          <w:szCs w:val="22"/>
          <w:lang w:val="ru"/>
        </w:rPr>
        <w:t xml:space="preserve">trainval.json - </w:t>
      </w:r>
      <w:r>
        <w:rPr>
          <w:rFonts w:hint="default" w:asciiTheme="minorAscii" w:hAnsiTheme="minorAscii"/>
          <w:sz w:val="22"/>
          <w:szCs w:val="22"/>
          <w:lang w:val="ru-RU"/>
        </w:rPr>
        <w:t>розмітка масок зображень</w:t>
      </w:r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  <w:r>
        <w:rPr>
          <w:rFonts w:hint="default" w:asciiTheme="minorAscii" w:hAnsiTheme="minorAscii"/>
          <w:sz w:val="22"/>
          <w:szCs w:val="22"/>
          <w:lang w:val="ru"/>
        </w:rPr>
        <w:t xml:space="preserve">Newlast_resized - </w:t>
      </w:r>
      <w:r>
        <w:rPr>
          <w:rFonts w:hint="default" w:asciiTheme="minorAscii" w:hAnsiTheme="minorAscii"/>
          <w:sz w:val="22"/>
          <w:szCs w:val="22"/>
          <w:lang w:val="ru-RU"/>
        </w:rPr>
        <w:t>папка зображень</w:t>
      </w:r>
    </w:p>
    <w:p>
      <w:pPr>
        <w:jc w:val="center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Висновки</w:t>
      </w:r>
    </w:p>
    <w:p>
      <w:pPr>
        <w:jc w:val="left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 xml:space="preserve">Нейронна мережа </w:t>
      </w:r>
      <w:r>
        <w:rPr>
          <w:rFonts w:hint="default" w:ascii="Times New Roman" w:hAnsi="Times New Roman"/>
          <w:b w:val="0"/>
          <w:bCs/>
          <w:sz w:val="28"/>
          <w:szCs w:val="28"/>
          <w:lang w:val="ru"/>
        </w:rPr>
        <w:t>maskRcnn</w:t>
      </w: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, яка повертає окрім маски об’єкта ще вірогідність належності його до классу очевидно працює набагато краще ніж будь який дескриптор для задач, коли треба задетектити об’єкт в складних умовах між іншими схожими об’єктами, чи при поганому освітленні. Однак нейронка теж має свої слабкі сторони: час інференсу, обчислювальні потужності. В нашому випадку вона не завжди добре спрацювувала в складних умовах, інколи плутала та не знаходила об’єкти з великої відстані. Можливо через, те що для повного тренування та знаходження глобального мінімуму потрібно набагато більший датасет та велика кількість часу.</w:t>
      </w:r>
      <w:bookmarkStart w:id="0" w:name="_GoBack"/>
      <w:bookmarkEnd w:id="0"/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</w:p>
    <w:p>
      <w:pPr>
        <w:jc w:val="left"/>
        <w:rPr>
          <w:rFonts w:hint="default" w:asciiTheme="minorAscii" w:hAnsiTheme="minorAscii"/>
          <w:sz w:val="22"/>
          <w:szCs w:val="22"/>
          <w:lang w:val="ru-RU"/>
        </w:rPr>
      </w:pPr>
    </w:p>
    <w:p>
      <w:pPr>
        <w:jc w:val="left"/>
        <w:rPr>
          <w:rFonts w:hint="default"/>
          <w:sz w:val="18"/>
          <w:szCs w:val="18"/>
          <w:lang w:val="ru-RU"/>
        </w:rPr>
      </w:pPr>
    </w:p>
    <w:p>
      <w:pPr>
        <w:jc w:val="left"/>
        <w:rPr>
          <w:rFonts w:hint="default"/>
          <w:sz w:val="18"/>
          <w:szCs w:val="18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</w:p>
    <w:sectPr>
      <w:pgSz w:w="11906" w:h="16838"/>
      <w:pgMar w:top="1134" w:right="850" w:bottom="1134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DejaVu Sans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akar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Calibri Light">
    <w:altName w:val="DejaVu Sans"/>
    <w:panose1 w:val="020F0302020204030204"/>
    <w:charset w:val="CC"/>
    <w:family w:val="swiss"/>
    <w:pitch w:val="default"/>
    <w:sig w:usb0="00000000" w:usb1="00000000" w:usb2="00000009" w:usb3="00000000" w:csb0="000001FF" w:csb1="00000000"/>
  </w:font>
  <w:font w:name="Calibri Light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sans-serif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C059 [urw]"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F97DA3A"/>
    <w:multiLevelType w:val="singleLevel"/>
    <w:tmpl w:val="EF97DA3A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7DFB702D"/>
    <w:multiLevelType w:val="singleLevel"/>
    <w:tmpl w:val="7DFB702D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4E9130"/>
    <w:rsid w:val="6D4E9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Times New Roman" w:cs="Times New Roman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itle"/>
    <w:basedOn w:val="1"/>
    <w:next w:val="1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customStyle="1" w:styleId="6">
    <w:name w:val="MHeading 1"/>
    <w:basedOn w:val="2"/>
    <w:qFormat/>
    <w:uiPriority w:val="0"/>
    <w:pPr>
      <w:keepLines w:val="0"/>
      <w:shd w:val="clear" w:color="auto" w:fill="FFFFFF" w:themeFill="background1"/>
      <w:spacing w:after="60" w:line="240" w:lineRule="auto"/>
      <w:ind w:left="360"/>
      <w:jc w:val="both"/>
      <w:outlineLvl w:val="9"/>
    </w:pPr>
    <w:rPr>
      <w:rFonts w:ascii="Times New Roman" w:hAnsi="Times New Roman" w:eastAsia="Times New Roman" w:cs="Times New Roman"/>
      <w:bCs/>
      <w:color w:val="auto"/>
      <w:kern w:val="32"/>
      <w:sz w:val="24"/>
      <w:szCs w:val="24"/>
      <w:lang w:val="uk-UA"/>
    </w:rPr>
  </w:style>
  <w:style w:type="paragraph" w:customStyle="1" w:styleId="7">
    <w:name w:val="_Style 40"/>
    <w:basedOn w:val="1"/>
    <w:next w:val="5"/>
    <w:qFormat/>
    <w:uiPriority w:val="0"/>
    <w:pPr>
      <w:spacing w:after="0" w:line="240" w:lineRule="auto"/>
      <w:ind w:firstLine="1440"/>
      <w:jc w:val="center"/>
    </w:pPr>
    <w:rPr>
      <w:rFonts w:ascii="Times New Roman" w:hAnsi="Times New Roman"/>
      <w:b/>
      <w:sz w:val="32"/>
      <w:szCs w:val="20"/>
    </w:rPr>
  </w:style>
  <w:style w:type="paragraph" w:styleId="8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2020-12-04T10:34:00Z</dcterms:created>
  <dc:creator>rodion</dc:creator>
  <cp:lastModifiedBy>rodion</cp:lastModifiedBy>
  <dcterms:modified xsi:type="dcterms:W3CDTF">2020-12-04T11:48:06Z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1033-11.1.0.9662</vt:lpwstr>
  </property>
</Properties>
</file>